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A1" w:rsidRDefault="008621A1" w:rsidP="008621A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Email: Record-Connect</w:t>
      </w:r>
    </w:p>
    <w:p w:rsidR="008621A1" w:rsidRDefault="008621A1" w:rsidP="008621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365E9">
        <w:rPr>
          <w:rStyle w:val="normaltextrun"/>
          <w:rFonts w:ascii="Calibri" w:hAnsi="Calibri" w:cs="Calibri"/>
          <w:b/>
          <w:sz w:val="22"/>
          <w:szCs w:val="22"/>
        </w:rPr>
        <w:t>Subject:</w:t>
      </w:r>
      <w:r>
        <w:rPr>
          <w:rStyle w:val="normaltextrun"/>
          <w:rFonts w:ascii="Calibri" w:hAnsi="Calibri" w:cs="Calibri"/>
          <w:sz w:val="22"/>
          <w:szCs w:val="22"/>
        </w:rPr>
        <w:t> Speed up your form filling—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and </w:t>
      </w:r>
      <w:r>
        <w:rPr>
          <w:rStyle w:val="normaltextrun"/>
          <w:rFonts w:ascii="Calibri" w:hAnsi="Calibri" w:cs="Calibri"/>
          <w:sz w:val="22"/>
          <w:szCs w:val="22"/>
        </w:rPr>
        <w:t>know it’s accurate </w:t>
      </w:r>
      <w:r>
        <w:rPr>
          <w:rStyle w:val="scxw12553664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C365E9">
        <w:rPr>
          <w:rStyle w:val="normaltextrun"/>
          <w:rFonts w:ascii="Calibri" w:hAnsi="Calibri" w:cs="Calibri"/>
          <w:b/>
          <w:sz w:val="22"/>
          <w:szCs w:val="22"/>
        </w:rPr>
        <w:t>Pre-header:</w:t>
      </w:r>
      <w:r>
        <w:rPr>
          <w:rStyle w:val="normaltextrun"/>
          <w:rFonts w:ascii="Calibri" w:hAnsi="Calibri" w:cs="Calibri"/>
          <w:sz w:val="22"/>
          <w:szCs w:val="22"/>
        </w:rPr>
        <w:t> Pull public records right into transactions</w:t>
      </w:r>
      <w:r>
        <w:rPr>
          <w:rStyle w:val="scxw12553664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C365E9">
        <w:rPr>
          <w:rStyle w:val="normaltextrun"/>
          <w:rFonts w:ascii="Calibri" w:hAnsi="Calibri" w:cs="Calibri"/>
          <w:b/>
          <w:sz w:val="22"/>
          <w:szCs w:val="22"/>
        </w:rPr>
        <w:t>From: </w:t>
      </w:r>
      <w:r w:rsidRPr="00C365E9">
        <w:rPr>
          <w:rStyle w:val="scxw125536649"/>
          <w:rFonts w:ascii="Calibri" w:hAnsi="Calibri" w:cs="Calibri"/>
          <w:b/>
          <w:sz w:val="22"/>
          <w:szCs w:val="22"/>
        </w:rPr>
        <w:t> </w:t>
      </w:r>
      <w:r w:rsidRPr="00C365E9">
        <w:rPr>
          <w:rFonts w:ascii="Calibri" w:hAnsi="Calibri" w:cs="Calibri"/>
          <w:b/>
          <w:sz w:val="22"/>
          <w:szCs w:val="22"/>
        </w:rPr>
        <w:br/>
      </w:r>
      <w:r w:rsidRPr="00C365E9">
        <w:rPr>
          <w:rStyle w:val="normaltextrun"/>
          <w:rFonts w:ascii="Calibri" w:hAnsi="Calibri" w:cs="Calibri"/>
          <w:b/>
          <w:sz w:val="22"/>
          <w:szCs w:val="22"/>
        </w:rPr>
        <w:t>Reply-to: </w:t>
      </w:r>
      <w:r w:rsidRPr="00C365E9">
        <w:rPr>
          <w:rStyle w:val="scxw125536649"/>
          <w:rFonts w:ascii="Calibri" w:hAnsi="Calibri" w:cs="Calibri"/>
          <w:b/>
          <w:sz w:val="22"/>
          <w:szCs w:val="22"/>
        </w:rPr>
        <w:t> </w:t>
      </w:r>
      <w:r w:rsidRPr="00C365E9">
        <w:rPr>
          <w:rFonts w:ascii="Calibri" w:hAnsi="Calibri" w:cs="Calibri"/>
          <w:b/>
          <w:sz w:val="22"/>
          <w:szCs w:val="22"/>
        </w:rPr>
        <w:br/>
      </w:r>
      <w:r w:rsidRPr="00C365E9">
        <w:rPr>
          <w:rStyle w:val="normaltextrun"/>
          <w:rFonts w:ascii="Calibri" w:hAnsi="Calibri" w:cs="Calibri"/>
          <w:b/>
          <w:sz w:val="22"/>
          <w:szCs w:val="22"/>
        </w:rPr>
        <w:t>Body: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621A1" w:rsidRDefault="008621A1" w:rsidP="008621A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Pulling information from the public records database?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:rsidR="008621A1" w:rsidRDefault="008621A1" w:rsidP="008621A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iCs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i/>
          <w:iCs/>
          <w:color w:val="2F5496"/>
          <w:sz w:val="22"/>
          <w:szCs w:val="22"/>
        </w:rPr>
        <w:t>Let your tech do the heavy lifting for you. </w:t>
      </w:r>
      <w:r>
        <w:rPr>
          <w:rStyle w:val="eop"/>
          <w:rFonts w:ascii="Calibri Light" w:hAnsi="Calibri Light" w:cs="Calibri Light"/>
          <w:i/>
          <w:iCs/>
          <w:color w:val="2F5496"/>
          <w:sz w:val="22"/>
          <w:szCs w:val="22"/>
        </w:rPr>
        <w:t> </w:t>
      </w:r>
    </w:p>
    <w:p w:rsidR="008621A1" w:rsidRPr="00386998" w:rsidRDefault="008621A1" w:rsidP="008621A1">
      <w:r w:rsidRPr="00386998">
        <w:t>These days, real estate is happening faster than ever—and it doesn’t look like that’s going to slow down. </w:t>
      </w:r>
      <w:proofErr w:type="gramStart"/>
      <w:r w:rsidRPr="00386998">
        <w:t>So</w:t>
      </w:r>
      <w:proofErr w:type="gramEnd"/>
      <w:r w:rsidRPr="00386998">
        <w:t> the last thing you need is anything slowing down your deals. </w:t>
      </w:r>
    </w:p>
    <w:p w:rsidR="008621A1" w:rsidRPr="00386998" w:rsidRDefault="008621A1" w:rsidP="008621A1">
      <w:r w:rsidRPr="00386998">
        <w:t>With the ability to pull information from the national public records database directly into your forms, you don’t just get a way to keep up with today’s pace.  </w:t>
      </w:r>
    </w:p>
    <w:p w:rsidR="008621A1" w:rsidRPr="00386998" w:rsidRDefault="008621A1" w:rsidP="008621A1">
      <w:r w:rsidRPr="00386998">
        <w:t xml:space="preserve">You get a way to speed up your process for filling forms—so you can close faster with </w:t>
      </w:r>
      <w:r>
        <w:t>a</w:t>
      </w:r>
      <w:r w:rsidRPr="00386998">
        <w:t>ccurate information, and show clients exactly why they were right to work with you. </w:t>
      </w:r>
    </w:p>
    <w:p w:rsidR="008621A1" w:rsidRDefault="008621A1" w:rsidP="008621A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hyperlink r:id="rId4" w:history="1">
        <w:r w:rsidRPr="00C365E9">
          <w:rPr>
            <w:rStyle w:val="Hyperlink"/>
            <w:rFonts w:ascii="Calibri" w:hAnsi="Calibri" w:cs="Calibri"/>
            <w:sz w:val="22"/>
            <w:szCs w:val="22"/>
          </w:rPr>
          <w:t>[LEARN MORE]</w:t>
        </w:r>
      </w:hyperlink>
    </w:p>
    <w:p w:rsidR="00D22C59" w:rsidRDefault="008621A1">
      <w:bookmarkStart w:id="0" w:name="_GoBack"/>
      <w:bookmarkEnd w:id="0"/>
    </w:p>
    <w:sectPr w:rsidR="00D2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1"/>
    <w:rsid w:val="001E4FA1"/>
    <w:rsid w:val="00733D14"/>
    <w:rsid w:val="008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1D37-EA45-4E3B-8814-3B36F48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21A1"/>
  </w:style>
  <w:style w:type="character" w:customStyle="1" w:styleId="eop">
    <w:name w:val="eop"/>
    <w:basedOn w:val="DefaultParagraphFont"/>
    <w:rsid w:val="008621A1"/>
  </w:style>
  <w:style w:type="character" w:styleId="Hyperlink">
    <w:name w:val="Hyperlink"/>
    <w:basedOn w:val="DefaultParagraphFont"/>
    <w:uiPriority w:val="99"/>
    <w:unhideWhenUsed/>
    <w:rsid w:val="008621A1"/>
    <w:rPr>
      <w:color w:val="0563C1" w:themeColor="hyperlink"/>
      <w:u w:val="single"/>
    </w:rPr>
  </w:style>
  <w:style w:type="character" w:customStyle="1" w:styleId="scxw125536649">
    <w:name w:val="scxw125536649"/>
    <w:basedOn w:val="DefaultParagraphFont"/>
    <w:rsid w:val="0086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iplogix.com/record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Hamilton</dc:creator>
  <cp:keywords/>
  <dc:description/>
  <cp:lastModifiedBy>Kelly Hamilton</cp:lastModifiedBy>
  <cp:revision>1</cp:revision>
  <dcterms:created xsi:type="dcterms:W3CDTF">2021-01-06T20:46:00Z</dcterms:created>
  <dcterms:modified xsi:type="dcterms:W3CDTF">2021-01-06T20:46:00Z</dcterms:modified>
</cp:coreProperties>
</file>