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32764D" w14:paraId="541CF48A" wp14:textId="29D34A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Subject: Coming soon to your member benefit: New eSignature and forms!</w:t>
      </w:r>
    </w:p>
    <w:p xmlns:wp14="http://schemas.microsoft.com/office/word/2010/wordml" w:rsidP="3532764D" w14:paraId="27E2175A" wp14:textId="3E8CB9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Hi [name],</w:t>
      </w:r>
    </w:p>
    <w:p xmlns:wp14="http://schemas.microsoft.com/office/word/2010/wordml" w:rsidP="3532764D" w14:paraId="1EF34489" wp14:textId="4BA971C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We’re excited to share that your member benefit is getting two big feature upgrades soon. Starting on [launch date], [association name] members will have exclusive access to both a new eSignature experience through the all-new Authentisign and a new forms editor. Lone Wolf has designed these features to provide you and your clients with an intuitive, modern transaction experience—so you can get your deals signed, sealed, and delivered faster than ever.</w:t>
      </w:r>
    </w:p>
    <w:p xmlns:wp14="http://schemas.microsoft.com/office/word/2010/wordml" w:rsidP="3532764D" w14:paraId="70006A5A" wp14:textId="001222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Highlights of these releases:</w:t>
      </w:r>
    </w:p>
    <w:p xmlns:wp14="http://schemas.microsoft.com/office/word/2010/wordml" w:rsidP="3532764D" w14:paraId="5EFC0698" wp14:textId="6B03396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Complete signings 60% faster with an all-new workflow</w:t>
      </w:r>
    </w:p>
    <w:p xmlns:wp14="http://schemas.microsoft.com/office/word/2010/wordml" w:rsidP="3532764D" w14:paraId="7A1EA028" wp14:textId="40498D5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Create and personalize clauses for your forms in a few clicks</w:t>
      </w:r>
    </w:p>
    <w:p xmlns:wp14="http://schemas.microsoft.com/office/word/2010/wordml" w:rsidP="3532764D" w14:paraId="225566FE" wp14:textId="611D9A52">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Get real-time insight into the status of all signatures</w:t>
      </w:r>
    </w:p>
    <w:p xmlns:wp14="http://schemas.microsoft.com/office/word/2010/wordml" w:rsidP="3532764D" w14:paraId="09D20A65" wp14:textId="62F3693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And much more</w:t>
      </w:r>
    </w:p>
    <w:p xmlns:wp14="http://schemas.microsoft.com/office/word/2010/wordml" w:rsidP="3532764D" w14:paraId="62DF620D" wp14:textId="5E6497E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532764D" w:rsidR="1A9AD5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can learn more about these updates </w:t>
      </w:r>
      <w:hyperlink r:id="Rf74c3e6035f54283">
        <w:r w:rsidRPr="3532764D" w:rsidR="1A9AD5A7">
          <w:rPr>
            <w:rStyle w:val="Hyperlink"/>
            <w:rFonts w:ascii="Calibri" w:hAnsi="Calibri" w:eastAsia="Calibri" w:cs="Calibri"/>
            <w:b w:val="0"/>
            <w:bCs w:val="0"/>
            <w:i w:val="0"/>
            <w:iCs w:val="0"/>
            <w:caps w:val="0"/>
            <w:smallCaps w:val="0"/>
            <w:noProof w:val="0"/>
            <w:sz w:val="22"/>
            <w:szCs w:val="22"/>
            <w:lang w:val="en-US"/>
          </w:rPr>
          <w:t>here.</w:t>
        </w:r>
      </w:hyperlink>
    </w:p>
    <w:p xmlns:wp14="http://schemas.microsoft.com/office/word/2010/wordml" w:rsidP="3532764D" w14:paraId="2C078E63" wp14:textId="7FEB91E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851b3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5597A3"/>
    <w:rsid w:val="1A9AD5A7"/>
    <w:rsid w:val="3532764D"/>
    <w:rsid w:val="3F339533"/>
    <w:rsid w:val="78559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97A3"/>
  <w15:chartTrackingRefBased/>
  <w15:docId w15:val="{67D7F589-415C-4DE2-8DB9-706324998A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share.vidyard.com/watch/f6uREtrNYSWtK7hm91ZVWz" TargetMode="External" Id="Rf74c3e6035f54283" /><Relationship Type="http://schemas.openxmlformats.org/officeDocument/2006/relationships/numbering" Target="numbering.xml" Id="R82a4e7d5088843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2022-09-08T22:17:47.5309955Z</dcterms:created>
  <dcterms:modified xsi:type="dcterms:W3CDTF">2022-09-08T22:19:09.0429320Z</dcterms:modified>
  <dc:creator>Lauren Dennard</dc:creator>
  <lastModifiedBy>Lauren Dennard</lastModifiedBy>
</coreProperties>
</file>